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DD4527"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B7D91">
          <w:rPr>
            <w:b/>
            <w:noProof/>
            <w:sz w:val="24"/>
          </w:rPr>
          <w:t>110</w:t>
        </w:r>
      </w:fldSimple>
      <w:r>
        <w:rPr>
          <w:b/>
          <w:i/>
          <w:noProof/>
          <w:sz w:val="28"/>
        </w:rPr>
        <w:tab/>
      </w:r>
      <w:r w:rsidR="00343030" w:rsidRPr="00343030">
        <w:rPr>
          <w:b/>
          <w:i/>
          <w:noProof/>
          <w:sz w:val="28"/>
        </w:rPr>
        <w:t>R1-2207612</w:t>
      </w:r>
    </w:p>
    <w:p w14:paraId="7CB45193" w14:textId="2CEC115E" w:rsidR="001E41F3" w:rsidRDefault="003C0FC3" w:rsidP="005E2C44">
      <w:pPr>
        <w:pStyle w:val="CRCoverPage"/>
        <w:outlineLvl w:val="0"/>
        <w:rPr>
          <w:b/>
          <w:noProof/>
          <w:sz w:val="24"/>
        </w:rPr>
      </w:pPr>
      <w:fldSimple w:instr=" DOCPROPERTY  Location  \* MERGEFORMAT ">
        <w:r w:rsidR="003609EF" w:rsidRPr="00BA51D9">
          <w:rPr>
            <w:b/>
            <w:noProof/>
            <w:sz w:val="24"/>
          </w:rPr>
          <w:t xml:space="preserve"> </w:t>
        </w:r>
        <w:r w:rsidR="00C87036">
          <w:rPr>
            <w:b/>
            <w:noProof/>
            <w:sz w:val="24"/>
          </w:rPr>
          <w:t>Toulouse</w:t>
        </w:r>
      </w:fldSimple>
      <w:r w:rsidR="001E41F3">
        <w:rPr>
          <w:b/>
          <w:noProof/>
          <w:sz w:val="24"/>
        </w:rPr>
        <w:t>,</w:t>
      </w:r>
      <w:r w:rsidR="00C87036">
        <w:rPr>
          <w:b/>
          <w:noProof/>
          <w:sz w:val="24"/>
        </w:rPr>
        <w:t>France</w:t>
      </w:r>
      <w:r w:rsidR="001E41F3">
        <w:rPr>
          <w:b/>
          <w:noProof/>
          <w:sz w:val="24"/>
        </w:rPr>
        <w:t xml:space="preserve">, </w:t>
      </w:r>
      <w:r w:rsidR="00C87036">
        <w:rPr>
          <w:b/>
          <w:noProof/>
          <w:sz w:val="24"/>
        </w:rPr>
        <w:t>August 22</w:t>
      </w:r>
      <w:r w:rsidR="00C87036" w:rsidRPr="00C87036">
        <w:rPr>
          <w:b/>
          <w:noProof/>
          <w:sz w:val="24"/>
          <w:vertAlign w:val="superscript"/>
        </w:rPr>
        <w:t>nd</w:t>
      </w:r>
      <w:r w:rsidR="00547111">
        <w:rPr>
          <w:b/>
          <w:noProof/>
          <w:sz w:val="24"/>
        </w:rPr>
        <w:t xml:space="preserve"> </w:t>
      </w:r>
      <w:r w:rsidR="008C6543">
        <w:rPr>
          <w:b/>
          <w:noProof/>
          <w:sz w:val="24"/>
        </w:rPr>
        <w:t>–</w:t>
      </w:r>
      <w:r w:rsidR="00547111">
        <w:rPr>
          <w:b/>
          <w:noProof/>
          <w:sz w:val="24"/>
        </w:rPr>
        <w:t xml:space="preserve"> </w:t>
      </w:r>
      <w:r w:rsidR="008C6543">
        <w:rPr>
          <w:b/>
          <w:noProof/>
          <w:sz w:val="24"/>
        </w:rPr>
        <w:t>26</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33B1F2" w:rsidR="001E41F3" w:rsidRDefault="00171E3A">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67E24" w:rsidR="001E41F3" w:rsidRPr="00410371" w:rsidRDefault="003C0FC3" w:rsidP="00E13F3D">
            <w:pPr>
              <w:pStyle w:val="CRCoverPage"/>
              <w:spacing w:after="0"/>
              <w:jc w:val="right"/>
              <w:rPr>
                <w:b/>
                <w:noProof/>
                <w:sz w:val="28"/>
              </w:rPr>
            </w:pPr>
            <w:fldSimple w:instr=" DOCPROPERTY  Spec#  \* MERGEFORMAT ">
              <w:r w:rsidR="00B5568A">
                <w:rPr>
                  <w:b/>
                  <w:noProof/>
                  <w:sz w:val="28"/>
                </w:rPr>
                <w:t>3</w:t>
              </w:r>
              <w:r w:rsidR="006F51D3">
                <w:rPr>
                  <w:b/>
                  <w:noProof/>
                  <w:sz w:val="28"/>
                </w:rPr>
                <w:t>8.21</w:t>
              </w:r>
            </w:fldSimple>
            <w:r w:rsidR="0034303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3C0FC3" w:rsidP="00547111">
            <w:pPr>
              <w:pStyle w:val="CRCoverPage"/>
              <w:spacing w:after="0"/>
              <w:rPr>
                <w:noProof/>
              </w:rPr>
            </w:pPr>
            <w:fldSimple w:instr=" DOCPROPERTY  Cr#  \* MERGEFORMAT ">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D344" w:rsidR="001E41F3" w:rsidRPr="00410371" w:rsidRDefault="003C0FC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FBFC" w:rsidR="001E41F3" w:rsidRPr="00410371" w:rsidRDefault="003C0FC3">
            <w:pPr>
              <w:pStyle w:val="CRCoverPage"/>
              <w:spacing w:after="0"/>
              <w:jc w:val="center"/>
              <w:rPr>
                <w:noProof/>
                <w:sz w:val="28"/>
              </w:rPr>
            </w:pPr>
            <w:fldSimple w:instr=" DOCPROPERTY  Version  \* MERGEFORMAT ">
              <w:r w:rsidR="00245C82">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9FC2E" w:rsidR="001E41F3" w:rsidRDefault="008379D3">
            <w:pPr>
              <w:pStyle w:val="CRCoverPage"/>
              <w:spacing w:after="0"/>
              <w:ind w:left="100"/>
              <w:rPr>
                <w:noProof/>
              </w:rPr>
            </w:pPr>
            <w:r w:rsidRPr="008379D3">
              <w:t>Draft CR on DL PRS measurement within DL PRS processing window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5C1AA" w:rsidR="001E41F3" w:rsidRPr="001E7278" w:rsidRDefault="003C4BC5" w:rsidP="001E7278">
            <w:pPr>
              <w:spacing w:after="0"/>
              <w:rPr>
                <w:rFonts w:ascii="Segoe UI" w:hAnsi="Segoe UI" w:cs="Segoe UI"/>
                <w:color w:val="333333"/>
                <w:sz w:val="18"/>
                <w:szCs w:val="18"/>
                <w:lang w:eastAsia="zh-CN"/>
              </w:rPr>
            </w:pPr>
            <w:proofErr w:type="spellStart"/>
            <w:r w:rsidRPr="003C4BC5">
              <w:rPr>
                <w:rFonts w:ascii="Arial" w:hAnsi="Arial"/>
              </w:rPr>
              <w:t>NR_pos_enh</w:t>
            </w:r>
            <w:proofErr w:type="spellEnd"/>
            <w:r w:rsidRPr="003C4BC5">
              <w:rPr>
                <w:rFonts w:ascii="Arial" w:hAnsi="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39962" w:rsidR="001E41F3" w:rsidRDefault="00E23D05">
            <w:pPr>
              <w:pStyle w:val="CRCoverPage"/>
              <w:spacing w:after="0"/>
              <w:ind w:left="100"/>
              <w:rPr>
                <w:noProof/>
              </w:rPr>
            </w:pPr>
            <w:r>
              <w:t>2022-08-1</w:t>
            </w:r>
            <w:r w:rsidR="0076486F">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51BF7" w:rsidR="001E41F3" w:rsidRPr="00343030" w:rsidRDefault="00343030" w:rsidP="00D24991">
            <w:pPr>
              <w:pStyle w:val="CRCoverPage"/>
              <w:spacing w:after="0"/>
              <w:ind w:left="100" w:right="-609"/>
              <w:rPr>
                <w:bCs/>
                <w:noProof/>
              </w:rPr>
            </w:pPr>
            <w:r w:rsidRPr="00343030">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CDE9E" w:rsidR="001E41F3" w:rsidRDefault="007922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F62653" w:rsidR="001E41F3" w:rsidRPr="000B4893" w:rsidRDefault="003C4BC5" w:rsidP="00503965">
            <w:pPr>
              <w:pStyle w:val="CRCoverPage"/>
              <w:spacing w:after="0"/>
              <w:ind w:left="100"/>
              <w:jc w:val="both"/>
              <w:rPr>
                <w:noProof/>
                <w:sz w:val="18"/>
                <w:szCs w:val="18"/>
              </w:rPr>
            </w:pPr>
            <w:r>
              <w:rPr>
                <w:noProof/>
                <w:sz w:val="18"/>
                <w:szCs w:val="18"/>
              </w:rPr>
              <w:t>Parameter alignment between 38.331 and 38.214 for REl-17 positioning work item  (</w:t>
            </w:r>
            <w:r w:rsidRPr="003C4BC5">
              <w:rPr>
                <w:noProof/>
                <w:sz w:val="18"/>
                <w:szCs w:val="18"/>
              </w:rPr>
              <w:t>NR_pos_enh-Core</w:t>
            </w:r>
            <w:r>
              <w:rPr>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rsidP="00503965">
            <w:pPr>
              <w:pStyle w:val="CRCoverPage"/>
              <w:spacing w:after="0"/>
              <w:jc w:val="both"/>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F63FA5" w:rsidR="00503965" w:rsidRPr="000B4893" w:rsidRDefault="003C4BC5" w:rsidP="003C4BC5">
            <w:pPr>
              <w:pStyle w:val="CRCoverPage"/>
              <w:spacing w:after="0"/>
              <w:ind w:left="100"/>
              <w:jc w:val="both"/>
              <w:rPr>
                <w:noProof/>
                <w:sz w:val="18"/>
                <w:szCs w:val="18"/>
              </w:rPr>
            </w:pPr>
            <w:r>
              <w:rPr>
                <w:noProof/>
                <w:sz w:val="18"/>
                <w:szCs w:val="18"/>
              </w:rPr>
              <w:t>Several parameters are misaligned between 38.331 and 38.214.  In this draft CR, the parameters are aligned between 38.331 and 38.214</w:t>
            </w:r>
            <w:r w:rsidR="00503965">
              <w:rPr>
                <w:noProof/>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0523C" w14:textId="1D8B14F9" w:rsidR="00503965" w:rsidRDefault="003C4BC5">
            <w:pPr>
              <w:pStyle w:val="CRCoverPage"/>
              <w:spacing w:after="0"/>
              <w:ind w:left="100"/>
              <w:rPr>
                <w:noProof/>
                <w:sz w:val="18"/>
                <w:szCs w:val="18"/>
              </w:rPr>
            </w:pPr>
            <w:r>
              <w:rPr>
                <w:noProof/>
                <w:sz w:val="18"/>
                <w:szCs w:val="18"/>
              </w:rPr>
              <w:t>Parameters misalinged between specifications</w:t>
            </w:r>
          </w:p>
          <w:p w14:paraId="5C4BEB44" w14:textId="12B6F850" w:rsidR="001E41F3" w:rsidRPr="000B4893" w:rsidRDefault="001E41F3">
            <w:pPr>
              <w:pStyle w:val="CRCoverPage"/>
              <w:spacing w:after="0"/>
              <w:ind w:left="100"/>
              <w:rPr>
                <w:noProof/>
                <w:sz w:val="18"/>
                <w:szCs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33D46" w:rsidR="001E41F3" w:rsidRDefault="00B37797">
            <w:pPr>
              <w:pStyle w:val="CRCoverPage"/>
              <w:spacing w:after="0"/>
              <w:ind w:left="100"/>
              <w:rPr>
                <w:noProof/>
              </w:rPr>
            </w:pPr>
            <w:r w:rsidRPr="00B37797">
              <w:rPr>
                <w:noProof/>
              </w:rPr>
              <w:t>5.1.6.5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9406277" w14:textId="66DABA78" w:rsidR="00343030" w:rsidRPr="008379D3" w:rsidRDefault="008379D3" w:rsidP="00343030">
      <w:pPr>
        <w:pStyle w:val="Heading4"/>
        <w:rPr>
          <w:color w:val="000000"/>
          <w:sz w:val="32"/>
          <w:szCs w:val="24"/>
          <w:lang w:val="en-US"/>
        </w:rPr>
      </w:pPr>
      <w:bookmarkStart w:id="1" w:name="_Toc29673158"/>
      <w:bookmarkStart w:id="2" w:name="_Toc29673299"/>
      <w:bookmarkStart w:id="3" w:name="_Toc29674292"/>
      <w:bookmarkStart w:id="4" w:name="_Toc36645522"/>
      <w:bookmarkStart w:id="5" w:name="_Toc45810567"/>
      <w:bookmarkStart w:id="6" w:name="_Toc106695610"/>
      <w:r w:rsidRPr="008379D3">
        <w:rPr>
          <w:color w:val="000000"/>
          <w:sz w:val="32"/>
          <w:szCs w:val="24"/>
        </w:rPr>
        <w:lastRenderedPageBreak/>
        <w:t>5.1.6.</w:t>
      </w:r>
      <w:r w:rsidRPr="008379D3">
        <w:rPr>
          <w:color w:val="000000"/>
          <w:sz w:val="32"/>
          <w:szCs w:val="24"/>
          <w:lang w:val="en-US"/>
        </w:rPr>
        <w:t>5</w:t>
      </w:r>
      <w:r w:rsidRPr="008379D3">
        <w:rPr>
          <w:color w:val="000000"/>
          <w:sz w:val="32"/>
          <w:szCs w:val="24"/>
        </w:rPr>
        <w:tab/>
        <w:t>PRS reception procedure</w:t>
      </w:r>
      <w:bookmarkEnd w:id="1"/>
      <w:bookmarkEnd w:id="2"/>
      <w:bookmarkEnd w:id="3"/>
      <w:bookmarkEnd w:id="4"/>
      <w:bookmarkEnd w:id="5"/>
      <w:bookmarkEnd w:id="6"/>
    </w:p>
    <w:p w14:paraId="43AB0C6B" w14:textId="3987CD60" w:rsidR="0064536A" w:rsidRPr="008379D3" w:rsidRDefault="0064536A" w:rsidP="00343030">
      <w:pPr>
        <w:keepNext/>
        <w:keepLines/>
        <w:spacing w:before="120"/>
        <w:ind w:left="1134" w:hanging="1134"/>
        <w:outlineLvl w:val="2"/>
        <w:rPr>
          <w:color w:val="FF0000"/>
        </w:rPr>
      </w:pPr>
    </w:p>
    <w:p w14:paraId="29DEB557" w14:textId="1CA961C1" w:rsidR="008379D3" w:rsidRPr="008379D3" w:rsidRDefault="008379D3" w:rsidP="00343030">
      <w:pPr>
        <w:keepNext/>
        <w:keepLines/>
        <w:spacing w:before="120"/>
        <w:ind w:left="1134" w:hanging="1134"/>
        <w:outlineLvl w:val="2"/>
        <w:rPr>
          <w:color w:val="FF0000"/>
        </w:rPr>
      </w:pPr>
      <w:r w:rsidRPr="008379D3">
        <w:rPr>
          <w:color w:val="FF0000"/>
        </w:rPr>
        <w:t>*************************    Unchanged Text Omitted    **********************************************</w:t>
      </w:r>
    </w:p>
    <w:p w14:paraId="058C487D" w14:textId="016385F6" w:rsidR="003C4BC5" w:rsidRDefault="003C4BC5" w:rsidP="003C4BC5">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E03D1B">
        <w:rPr>
          <w:rFonts w:eastAsiaTheme="minorEastAsia"/>
          <w:b/>
          <w:bCs/>
          <w:strike/>
          <w:color w:val="FF0000"/>
          <w:szCs w:val="21"/>
          <w:lang w:eastAsia="zh-CN"/>
        </w:rPr>
        <w:t>[</w:t>
      </w:r>
      <w:proofErr w:type="spellStart"/>
      <w:r w:rsidRPr="00E03D1B">
        <w:rPr>
          <w:rFonts w:eastAsiaTheme="minorEastAsia"/>
          <w:b/>
          <w:bCs/>
          <w:i/>
          <w:iCs/>
          <w:strike/>
          <w:color w:val="FF0000"/>
          <w:szCs w:val="21"/>
          <w:lang w:eastAsia="zh-CN"/>
        </w:rPr>
        <w:t>PRSProcessingWindow</w:t>
      </w:r>
      <w:proofErr w:type="spellEnd"/>
      <w:r w:rsidRPr="00E03D1B">
        <w:rPr>
          <w:rFonts w:eastAsiaTheme="minorEastAsia"/>
          <w:b/>
          <w:bCs/>
          <w:strike/>
          <w:color w:val="FF0000"/>
          <w:szCs w:val="21"/>
          <w:lang w:eastAsia="zh-CN"/>
        </w:rPr>
        <w:t>]</w:t>
      </w:r>
      <w:r w:rsidR="00E03D1B" w:rsidRPr="00E03D1B">
        <w:rPr>
          <w:rFonts w:eastAsiaTheme="minorEastAsia"/>
          <w:b/>
          <w:bCs/>
          <w:color w:val="FF0000"/>
          <w:szCs w:val="21"/>
          <w:lang w:eastAsia="zh-CN"/>
        </w:rPr>
        <w:t xml:space="preserve"> </w:t>
      </w:r>
      <w:r w:rsidR="00E03D1B" w:rsidRPr="00E03D1B">
        <w:rPr>
          <w:b/>
          <w:bCs/>
          <w:i/>
          <w:color w:val="FF0000"/>
        </w:rPr>
        <w:t>DL-PPW-</w:t>
      </w:r>
      <w:proofErr w:type="spellStart"/>
      <w:r w:rsidR="00E03D1B" w:rsidRPr="00E03D1B">
        <w:rPr>
          <w:b/>
          <w:bCs/>
          <w:i/>
          <w:color w:val="FF0000"/>
        </w:rPr>
        <w:t>PreConfig</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color w:val="000000" w:themeColor="text1"/>
        </w:rPr>
        <w:t>]</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if the UE determines the DL PRS priority is higher than [other DL signals or channels except SSB] as indicated by higher layer parameter </w:t>
      </w:r>
      <w:r w:rsidRPr="003C4BC5">
        <w:rPr>
          <w:rFonts w:eastAsiaTheme="minorEastAsia"/>
          <w:b/>
          <w:bCs/>
          <w:strike/>
          <w:color w:val="FF0000"/>
          <w:szCs w:val="21"/>
          <w:lang w:eastAsia="zh-CN"/>
        </w:rPr>
        <w:t>[</w:t>
      </w:r>
      <w:r w:rsidRPr="003C4BC5">
        <w:rPr>
          <w:rFonts w:eastAsiaTheme="minorEastAsia"/>
          <w:b/>
          <w:bCs/>
          <w:i/>
          <w:iCs/>
          <w:strike/>
          <w:color w:val="FF0000"/>
          <w:szCs w:val="21"/>
          <w:lang w:eastAsia="zh-CN"/>
        </w:rPr>
        <w:t>PRS-priority-indicator</w:t>
      </w:r>
      <w:r w:rsidRPr="003C4BC5">
        <w:rPr>
          <w:rFonts w:eastAsiaTheme="minorEastAsia"/>
          <w:b/>
          <w:bCs/>
          <w:strike/>
          <w:color w:val="FF0000"/>
          <w:szCs w:val="21"/>
          <w:lang w:eastAsia="zh-CN"/>
        </w:rPr>
        <w:t>]</w:t>
      </w:r>
      <w:r w:rsidRPr="003C4BC5">
        <w:rPr>
          <w:rFonts w:eastAsiaTheme="minorEastAsia"/>
          <w:b/>
          <w:bCs/>
          <w:color w:val="FF0000"/>
          <w:szCs w:val="21"/>
          <w:lang w:eastAsia="zh-CN"/>
        </w:rPr>
        <w:t xml:space="preserve"> </w:t>
      </w:r>
      <w:r w:rsidRPr="003C4BC5">
        <w:rPr>
          <w:rFonts w:eastAsiaTheme="minorEastAsia"/>
          <w:b/>
          <w:bCs/>
          <w:i/>
          <w:iCs/>
          <w:color w:val="FF0000"/>
          <w:szCs w:val="21"/>
          <w:lang w:eastAsia="zh-CN"/>
        </w:rPr>
        <w:t>priority</w:t>
      </w:r>
      <w:r w:rsidRPr="00FA4F64">
        <w:rPr>
          <w:rFonts w:eastAsiaTheme="minorEastAsia"/>
          <w:color w:val="000000" w:themeColor="text1"/>
          <w:szCs w:val="21"/>
          <w:lang w:eastAsia="zh-CN"/>
        </w:rPr>
        <w:t xml:space="preserve"> </w:t>
      </w:r>
      <w:r>
        <w:rPr>
          <w:rFonts w:eastAsiaTheme="minorEastAsia"/>
          <w:color w:val="000000" w:themeColor="text1"/>
          <w:szCs w:val="21"/>
          <w:lang w:eastAsia="zh-CN"/>
        </w:rPr>
        <w:t xml:space="preserve">or as implied by UE capability, </w:t>
      </w:r>
      <w:r w:rsidRPr="009830EF">
        <w:rPr>
          <w:rFonts w:eastAsiaTheme="minorEastAsia"/>
          <w:color w:val="000000" w:themeColor="text1"/>
          <w:szCs w:val="21"/>
          <w:lang w:eastAsia="zh-CN"/>
        </w:rPr>
        <w:t>the UE is expected to measure the DL PRS; otherwise, the UE is</w:t>
      </w:r>
      <w:r>
        <w:rPr>
          <w:rFonts w:eastAsiaTheme="minorEastAsia"/>
          <w:color w:val="000000" w:themeColor="text1"/>
          <w:szCs w:val="21"/>
          <w:lang w:eastAsia="zh-CN"/>
        </w:rPr>
        <w:t xml:space="preserve"> not </w:t>
      </w:r>
      <w:r w:rsidRPr="009830EF">
        <w:rPr>
          <w:rFonts w:eastAsiaTheme="minorEastAsia"/>
          <w:color w:val="000000" w:themeColor="text1"/>
          <w:szCs w:val="21"/>
          <w:lang w:eastAsia="zh-CN"/>
        </w:rPr>
        <w:t>expected to measure the DL PRS and expected to receive [other DL signals and channels], subject to UE capabilities</w:t>
      </w:r>
      <w:r>
        <w:rPr>
          <w:rFonts w:eastAsiaTheme="minorEastAsia"/>
          <w:color w:val="000000" w:themeColor="text1"/>
          <w:szCs w:val="21"/>
          <w:lang w:eastAsia="zh-CN"/>
        </w:rPr>
        <w:t xml:space="preserve">. Inside one instance of the </w:t>
      </w:r>
      <w:r w:rsidR="00E03D1B" w:rsidRPr="00E03D1B">
        <w:rPr>
          <w:rFonts w:eastAsiaTheme="minorEastAsia"/>
          <w:b/>
          <w:bCs/>
          <w:strike/>
          <w:color w:val="FF0000"/>
          <w:szCs w:val="21"/>
          <w:lang w:eastAsia="zh-CN"/>
        </w:rPr>
        <w:t>[</w:t>
      </w:r>
      <w:proofErr w:type="spellStart"/>
      <w:r w:rsidR="00E03D1B" w:rsidRPr="00E03D1B">
        <w:rPr>
          <w:rFonts w:eastAsiaTheme="minorEastAsia"/>
          <w:b/>
          <w:bCs/>
          <w:i/>
          <w:iCs/>
          <w:strike/>
          <w:color w:val="FF0000"/>
          <w:szCs w:val="21"/>
          <w:lang w:eastAsia="zh-CN"/>
        </w:rPr>
        <w:t>PRSProcessingWindow</w:t>
      </w:r>
      <w:proofErr w:type="spellEnd"/>
      <w:r w:rsidR="00E03D1B" w:rsidRPr="00E03D1B">
        <w:rPr>
          <w:rFonts w:eastAsiaTheme="minorEastAsia"/>
          <w:b/>
          <w:bCs/>
          <w:strike/>
          <w:color w:val="FF0000"/>
          <w:szCs w:val="21"/>
          <w:lang w:eastAsia="zh-CN"/>
        </w:rPr>
        <w:t>]</w:t>
      </w:r>
      <w:r w:rsidR="00E03D1B" w:rsidRPr="00E03D1B">
        <w:rPr>
          <w:rFonts w:eastAsiaTheme="minorEastAsia"/>
          <w:b/>
          <w:bCs/>
          <w:color w:val="FF0000"/>
          <w:szCs w:val="21"/>
          <w:lang w:eastAsia="zh-CN"/>
        </w:rPr>
        <w:t xml:space="preserve"> </w:t>
      </w:r>
      <w:r w:rsidR="00E03D1B" w:rsidRPr="00E03D1B">
        <w:rPr>
          <w:b/>
          <w:bCs/>
          <w:i/>
          <w:color w:val="FF0000"/>
        </w:rPr>
        <w:t>DL-PPW-</w:t>
      </w:r>
      <w:proofErr w:type="spellStart"/>
      <w:r w:rsidR="00E03D1B" w:rsidRPr="00E03D1B">
        <w:rPr>
          <w:b/>
          <w:bCs/>
          <w:i/>
          <w:color w:val="FF0000"/>
        </w:rPr>
        <w:t>PreConfig</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71C59396" w14:textId="21F17802" w:rsidR="003C4BC5" w:rsidRPr="00EA4DBC" w:rsidRDefault="003C4BC5" w:rsidP="003C4BC5">
      <w:pPr>
        <w:pStyle w:val="TAL"/>
        <w:rPr>
          <w:lang w:eastAsia="zh-CN"/>
        </w:rPr>
      </w:pPr>
      <w:r w:rsidRPr="00FA4F64">
        <w:rPr>
          <w:lang w:eastAsia="zh-CN"/>
        </w:rPr>
        <w:t xml:space="preserve">When the UE is expected to measure the DL PRS outside the measurement gap </w:t>
      </w:r>
      <w:r>
        <w:rPr>
          <w:lang w:eastAsia="zh-CN"/>
        </w:rPr>
        <w:t xml:space="preserve">in a configured PRS processing window with </w:t>
      </w:r>
      <w:r w:rsidRPr="003C4BC5">
        <w:rPr>
          <w:b/>
          <w:bCs/>
          <w:strike/>
          <w:color w:val="FF0000"/>
          <w:lang w:eastAsia="zh-CN"/>
        </w:rPr>
        <w:t>[Type-1A]</w:t>
      </w:r>
      <w:r>
        <w:rPr>
          <w:b/>
          <w:bCs/>
          <w:strike/>
          <w:color w:val="FF0000"/>
          <w:lang w:eastAsia="zh-CN"/>
        </w:rPr>
        <w:t xml:space="preserve"> </w:t>
      </w:r>
      <w:r w:rsidRPr="003C4BC5">
        <w:rPr>
          <w:b/>
          <w:bCs/>
          <w:i/>
          <w:iCs/>
          <w:color w:val="FF0000"/>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PRS processing window, those DL signals and channels are not expected to be measured by the UE. When the UE is expected to measure the DL PRS outside the measurement gap </w:t>
      </w:r>
      <w:r>
        <w:rPr>
          <w:lang w:eastAsia="zh-CN"/>
        </w:rPr>
        <w:t xml:space="preserve">in a configured PRS processing window with </w:t>
      </w:r>
      <w:r w:rsidRPr="003C4BC5">
        <w:rPr>
          <w:b/>
          <w:bCs/>
          <w:strike/>
          <w:color w:val="FF0000"/>
          <w:lang w:eastAsia="zh-CN"/>
        </w:rPr>
        <w:t>[Type-1B]</w:t>
      </w:r>
      <w:r w:rsidRPr="003C4BC5">
        <w:rPr>
          <w:color w:val="FF0000"/>
          <w:lang w:eastAsia="zh-CN"/>
        </w:rPr>
        <w:t xml:space="preserve"> </w:t>
      </w:r>
      <w:r w:rsidRPr="003C4BC5">
        <w:rPr>
          <w:rFonts w:eastAsia="SimSun"/>
          <w:b/>
          <w:i/>
          <w:color w:val="FF0000"/>
          <w:lang w:eastAsia="zh-CN"/>
        </w:rPr>
        <w:t>type1B</w:t>
      </w:r>
      <w:r>
        <w:rPr>
          <w:rFonts w:eastAsia="SimSun"/>
          <w:b/>
          <w:i/>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PRS processing window with </w:t>
      </w:r>
      <w:r w:rsidR="00E03D1B" w:rsidRPr="003C4BC5">
        <w:rPr>
          <w:b/>
          <w:bCs/>
          <w:strike/>
          <w:color w:val="FF0000"/>
          <w:lang w:eastAsia="zh-CN"/>
        </w:rPr>
        <w:t xml:space="preserve">[Type-2] </w:t>
      </w:r>
      <w:r w:rsidR="00E03D1B">
        <w:rPr>
          <w:b/>
          <w:bCs/>
          <w:i/>
          <w:iCs/>
          <w:color w:val="FF0000"/>
          <w:lang w:eastAsia="zh-CN"/>
        </w:rPr>
        <w:t>type2</w:t>
      </w:r>
      <w:r>
        <w:rPr>
          <w:lang w:eastAsia="zh-CN"/>
        </w:rPr>
        <w:t xml:space="preserve"> </w:t>
      </w:r>
      <w:r w:rsidRPr="00EA4DBC">
        <w:rPr>
          <w:lang w:eastAsia="zh-CN"/>
        </w:rPr>
        <w:t xml:space="preserve">if the DL PRS is determined to be higher priority than the DL signals and channels inside the 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00E03D1B" w:rsidRPr="00E03D1B">
        <w:rPr>
          <w:rFonts w:eastAsiaTheme="minorEastAsia"/>
          <w:b/>
          <w:bCs/>
          <w:strike/>
          <w:color w:val="FF0000"/>
          <w:szCs w:val="21"/>
          <w:lang w:eastAsia="zh-CN"/>
        </w:rPr>
        <w:t>[</w:t>
      </w:r>
      <w:proofErr w:type="spellStart"/>
      <w:r w:rsidR="00E03D1B" w:rsidRPr="00E03D1B">
        <w:rPr>
          <w:rFonts w:eastAsiaTheme="minorEastAsia"/>
          <w:b/>
          <w:bCs/>
          <w:i/>
          <w:iCs/>
          <w:strike/>
          <w:color w:val="FF0000"/>
          <w:szCs w:val="21"/>
          <w:lang w:eastAsia="zh-CN"/>
        </w:rPr>
        <w:t>PRSProcessingWindow</w:t>
      </w:r>
      <w:proofErr w:type="spellEnd"/>
      <w:r w:rsidR="00E03D1B" w:rsidRPr="00E03D1B">
        <w:rPr>
          <w:rFonts w:eastAsiaTheme="minorEastAsia"/>
          <w:b/>
          <w:bCs/>
          <w:strike/>
          <w:color w:val="FF0000"/>
          <w:szCs w:val="21"/>
          <w:lang w:eastAsia="zh-CN"/>
        </w:rPr>
        <w:t>]</w:t>
      </w:r>
      <w:r w:rsidR="00E03D1B" w:rsidRPr="00E03D1B">
        <w:rPr>
          <w:rFonts w:eastAsiaTheme="minorEastAsia"/>
          <w:b/>
          <w:bCs/>
          <w:color w:val="FF0000"/>
          <w:szCs w:val="21"/>
          <w:lang w:eastAsia="zh-CN"/>
        </w:rPr>
        <w:t xml:space="preserve"> </w:t>
      </w:r>
      <w:r w:rsidR="00E03D1B" w:rsidRPr="00E03D1B">
        <w:rPr>
          <w:b/>
          <w:bCs/>
          <w:i/>
          <w:color w:val="FF0000"/>
        </w:rPr>
        <w:t>DL-PPW-</w:t>
      </w:r>
      <w:proofErr w:type="spellStart"/>
      <w:r w:rsidR="00E03D1B" w:rsidRPr="00E03D1B">
        <w:rPr>
          <w:b/>
          <w:bCs/>
          <w:i/>
          <w:color w:val="FF0000"/>
        </w:rPr>
        <w:t>PreConfig</w:t>
      </w:r>
      <w:proofErr w:type="spellEnd"/>
      <w:r w:rsidRPr="000027B4">
        <w:rPr>
          <w:lang w:eastAsia="zh-CN"/>
        </w:rPr>
        <w:t xml:space="preserve"> is configured for a frequency range 1 band, and all the serving cells in the same band as the DL PRS for a frequency range 2 band</w:t>
      </w:r>
      <w:r w:rsidRPr="00EA4DBC">
        <w:rPr>
          <w:lang w:eastAsia="zh-CN"/>
        </w:rPr>
        <w:t>.</w:t>
      </w:r>
    </w:p>
    <w:p w14:paraId="43BBD9D4" w14:textId="2AA6B500" w:rsidR="003C4BC5" w:rsidRPr="00033079" w:rsidRDefault="003C4BC5" w:rsidP="003C4BC5">
      <w:pPr>
        <w:rPr>
          <w:lang w:eastAsia="zh-CN"/>
        </w:rPr>
      </w:pPr>
      <w:r w:rsidRPr="00033079">
        <w:rPr>
          <w:lang w:eastAsia="zh-CN"/>
        </w:rPr>
        <w:t xml:space="preserve">When the UE has an activated PRS processing window with </w:t>
      </w:r>
      <w:r w:rsidRPr="003C4BC5">
        <w:rPr>
          <w:b/>
          <w:bCs/>
          <w:strike/>
          <w:color w:val="FF0000"/>
          <w:lang w:eastAsia="zh-CN"/>
        </w:rPr>
        <w:t>[Type-1A]</w:t>
      </w:r>
      <w:r>
        <w:rPr>
          <w:b/>
          <w:bCs/>
          <w:strike/>
          <w:color w:val="FF0000"/>
          <w:lang w:eastAsia="zh-CN"/>
        </w:rPr>
        <w:t xml:space="preserve"> </w:t>
      </w:r>
      <w:r w:rsidRPr="003C4BC5">
        <w:rPr>
          <w:b/>
          <w:bCs/>
          <w:i/>
          <w:iCs/>
          <w:color w:val="FF0000"/>
          <w:lang w:eastAsia="zh-CN"/>
        </w:rPr>
        <w:t>type1A</w:t>
      </w:r>
      <w:r w:rsidRPr="003C4BC5">
        <w:rPr>
          <w:color w:val="FF0000"/>
          <w:lang w:eastAsia="zh-CN"/>
        </w:rPr>
        <w:t xml:space="preserve"> </w:t>
      </w:r>
      <w:r w:rsidRPr="00033079">
        <w:rPr>
          <w:lang w:eastAsia="zh-CN"/>
        </w:rPr>
        <w:t xml:space="preserve">or </w:t>
      </w:r>
      <w:r w:rsidRPr="003C4BC5">
        <w:rPr>
          <w:b/>
          <w:bCs/>
          <w:strike/>
          <w:color w:val="FF0000"/>
          <w:lang w:eastAsia="zh-CN"/>
        </w:rPr>
        <w:t>[Type-1B]</w:t>
      </w:r>
      <w:r w:rsidRPr="003C4BC5">
        <w:rPr>
          <w:color w:val="FF0000"/>
          <w:lang w:eastAsia="zh-CN"/>
        </w:rPr>
        <w:t xml:space="preserve"> </w:t>
      </w:r>
      <w:r w:rsidRPr="003C4BC5">
        <w:rPr>
          <w:rFonts w:eastAsia="SimSun"/>
          <w:b/>
          <w:i/>
          <w:color w:val="FF0000"/>
          <w:lang w:eastAsia="zh-CN"/>
        </w:rPr>
        <w:t>type1B</w:t>
      </w:r>
      <w:r w:rsidRPr="00033079">
        <w:rPr>
          <w:lang w:eastAsia="zh-CN"/>
        </w:rPr>
        <w:t xml:space="preserve"> and the UE determines the presence of other DL signals and channels, except SSB, of higher priority than the DL PRS in the PRS processing window no later than [N symbol(s)/T </w:t>
      </w:r>
      <w:proofErr w:type="spellStart"/>
      <w:r w:rsidRPr="00033079">
        <w:rPr>
          <w:lang w:eastAsia="zh-CN"/>
        </w:rPr>
        <w:t>ms</w:t>
      </w:r>
      <w:proofErr w:type="spellEnd"/>
      <w:r w:rsidRPr="00033079">
        <w:rPr>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sidR="00E03D1B" w:rsidRPr="003C4BC5">
        <w:rPr>
          <w:b/>
          <w:bCs/>
          <w:strike/>
          <w:color w:val="FF0000"/>
          <w:lang w:eastAsia="zh-CN"/>
        </w:rPr>
        <w:t xml:space="preserve">[Type-2] </w:t>
      </w:r>
      <w:r w:rsidR="00E03D1B">
        <w:rPr>
          <w:b/>
          <w:bCs/>
          <w:i/>
          <w:iCs/>
          <w:color w:val="FF0000"/>
          <w:lang w:eastAsia="zh-CN"/>
        </w:rPr>
        <w:t>type2</w:t>
      </w:r>
      <w:r w:rsidRPr="00033079">
        <w:rPr>
          <w:lang w:eastAsia="zh-CN"/>
        </w:rPr>
        <w:t xml:space="preserve"> and the UE determines the presence of other DL signals and channels, except SSB, of higher priority than the DL PRS on a symbol configured with the DL PRS no later than [N symbols/T </w:t>
      </w:r>
      <w:proofErr w:type="spellStart"/>
      <w:r w:rsidRPr="00033079">
        <w:rPr>
          <w:lang w:eastAsia="zh-CN"/>
        </w:rPr>
        <w:t>ms</w:t>
      </w:r>
      <w:proofErr w:type="spellEnd"/>
      <w:r w:rsidRPr="00033079">
        <w:rPr>
          <w:lang w:eastAsia="zh-CN"/>
        </w:rPr>
        <w:t xml:space="preserve">] before the DL PRS symbol, the UE is expected to receive the other DL signals and channels and drop the DL PRS symbol. </w:t>
      </w:r>
    </w:p>
    <w:p w14:paraId="18A06911" w14:textId="248D7F3D" w:rsidR="003C4BC5" w:rsidRDefault="003C4BC5" w:rsidP="003C4BC5">
      <w:pPr>
        <w:rPr>
          <w:lang w:eastAsia="zh-CN"/>
        </w:rPr>
      </w:pPr>
      <w:r w:rsidRPr="00033079">
        <w:rPr>
          <w:lang w:eastAsia="zh-CN"/>
        </w:rPr>
        <w:t xml:space="preserve">When the UE has an activated PRS processing window with </w:t>
      </w:r>
      <w:r w:rsidRPr="003C4BC5">
        <w:rPr>
          <w:b/>
          <w:bCs/>
          <w:strike/>
          <w:color w:val="FF0000"/>
          <w:lang w:eastAsia="zh-CN"/>
        </w:rPr>
        <w:t>[Type-1A]</w:t>
      </w:r>
      <w:r>
        <w:rPr>
          <w:b/>
          <w:bCs/>
          <w:strike/>
          <w:color w:val="FF0000"/>
          <w:lang w:eastAsia="zh-CN"/>
        </w:rPr>
        <w:t xml:space="preserve"> </w:t>
      </w:r>
      <w:r w:rsidRPr="003C4BC5">
        <w:rPr>
          <w:b/>
          <w:bCs/>
          <w:i/>
          <w:iCs/>
          <w:color w:val="FF0000"/>
          <w:lang w:eastAsia="zh-CN"/>
        </w:rPr>
        <w:t>type1A</w:t>
      </w:r>
      <w:r w:rsidRPr="00033079">
        <w:rPr>
          <w:lang w:eastAsia="zh-CN"/>
        </w:rPr>
        <w:t xml:space="preserve"> or </w:t>
      </w:r>
      <w:r w:rsidRPr="003C4BC5">
        <w:rPr>
          <w:b/>
          <w:bCs/>
          <w:strike/>
          <w:color w:val="FF0000"/>
          <w:lang w:eastAsia="zh-CN"/>
        </w:rPr>
        <w:t>[Type-1B]</w:t>
      </w:r>
      <w:r w:rsidRPr="003C4BC5">
        <w:rPr>
          <w:color w:val="FF0000"/>
          <w:lang w:eastAsia="zh-CN"/>
        </w:rPr>
        <w:t xml:space="preserve"> </w:t>
      </w:r>
      <w:r w:rsidRPr="003C4BC5">
        <w:rPr>
          <w:rFonts w:eastAsia="SimSun"/>
          <w:b/>
          <w:i/>
          <w:color w:val="FF0000"/>
          <w:lang w:eastAsia="zh-CN"/>
        </w:rPr>
        <w:t>type1B</w:t>
      </w:r>
      <w:r w:rsidRPr="00033079">
        <w:rPr>
          <w:lang w:eastAsia="zh-CN"/>
        </w:rPr>
        <w:t xml:space="preserve"> and the UE determines the presence of other DL signals and channels, except SSB, of higher priority than the DL PRS in the PRS processing window later than [N symbol(s)/T </w:t>
      </w:r>
      <w:proofErr w:type="spellStart"/>
      <w:r w:rsidRPr="00033079">
        <w:rPr>
          <w:lang w:eastAsia="zh-CN"/>
        </w:rPr>
        <w:t>ms</w:t>
      </w:r>
      <w:proofErr w:type="spellEnd"/>
      <w:r w:rsidRPr="00033079">
        <w:rPr>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sidRPr="003C4BC5">
        <w:rPr>
          <w:b/>
          <w:bCs/>
          <w:strike/>
          <w:color w:val="FF0000"/>
          <w:lang w:eastAsia="zh-CN"/>
        </w:rPr>
        <w:t>[Type-2]</w:t>
      </w:r>
      <w:r w:rsidRPr="003C4BC5">
        <w:rPr>
          <w:b/>
          <w:bCs/>
          <w:strike/>
          <w:color w:val="FF0000"/>
          <w:lang w:eastAsia="zh-CN"/>
        </w:rPr>
        <w:t xml:space="preserve"> </w:t>
      </w:r>
      <w:r>
        <w:rPr>
          <w:b/>
          <w:bCs/>
          <w:i/>
          <w:iCs/>
          <w:color w:val="FF0000"/>
          <w:lang w:eastAsia="zh-CN"/>
        </w:rPr>
        <w:t>type2</w:t>
      </w:r>
      <w:r w:rsidRPr="003C4BC5">
        <w:rPr>
          <w:color w:val="FF0000"/>
          <w:lang w:eastAsia="zh-CN"/>
        </w:rPr>
        <w:t xml:space="preserve"> </w:t>
      </w:r>
      <w:r w:rsidRPr="00033079">
        <w:rPr>
          <w:lang w:eastAsia="zh-CN"/>
        </w:rPr>
        <w:t xml:space="preserve">and the UE determines the presence of other DL signals and channels, except SSB, of higher priority than the DL PRS on a symbol configured with the DL PRS later than [N symbol(s)/T </w:t>
      </w:r>
      <w:proofErr w:type="spellStart"/>
      <w:r w:rsidRPr="00033079">
        <w:rPr>
          <w:lang w:eastAsia="zh-CN"/>
        </w:rPr>
        <w:t>ms</w:t>
      </w:r>
      <w:proofErr w:type="spellEnd"/>
      <w:r w:rsidRPr="00033079">
        <w:rPr>
          <w:lang w:eastAsia="zh-CN"/>
        </w:rPr>
        <w:t xml:space="preserve">] before the DL PRS symbols, the UE is not required to receive the other DL signals and channels and may receive the DL PRS symbol and consider the DL PRS as higher priority in that symbol. </w:t>
      </w:r>
    </w:p>
    <w:p w14:paraId="5CEB7CDA" w14:textId="77777777" w:rsidR="003C4BC5" w:rsidRPr="0085198B" w:rsidRDefault="003C4BC5" w:rsidP="003C4BC5">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5121A291" w14:textId="77777777" w:rsidR="003C4BC5" w:rsidRPr="0085198B" w:rsidRDefault="003C4BC5" w:rsidP="003C4BC5">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otherwise</w:t>
      </w:r>
      <w:r w:rsidRPr="0085198B">
        <w:rPr>
          <w:lang w:eastAsia="zh-CN"/>
        </w:rPr>
        <w:t>;</w:t>
      </w:r>
    </w:p>
    <w:p w14:paraId="126679AF" w14:textId="77777777" w:rsidR="003C4BC5" w:rsidRPr="0085198B" w:rsidRDefault="003C4BC5" w:rsidP="003C4BC5">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NR-DL-PRS-ResourceSet</w:t>
      </w:r>
      <w:r>
        <w:rPr>
          <w:i/>
          <w:lang w:eastAsia="zh-CN"/>
        </w:rPr>
        <w:t xml:space="preserve"> </w:t>
      </w:r>
      <w:r>
        <w:rPr>
          <w:lang w:eastAsia="zh-CN"/>
        </w:rPr>
        <w:t xml:space="preserve">per </w:t>
      </w:r>
      <w:r>
        <w:rPr>
          <w:i/>
          <w:lang w:eastAsia="zh-CN"/>
        </w:rPr>
        <w:t>dl-PRS-ID</w:t>
      </w:r>
      <w:r>
        <w:rPr>
          <w:lang w:eastAsia="zh-CN"/>
        </w:rPr>
        <w:t xml:space="preserve"> of the frequency layer are sorted according to priority otherwise</w:t>
      </w:r>
      <w:r w:rsidRPr="0085198B">
        <w:rPr>
          <w:lang w:eastAsia="zh-CN"/>
        </w:rPr>
        <w:t>.</w:t>
      </w:r>
    </w:p>
    <w:p w14:paraId="0056DC5C" w14:textId="77777777" w:rsidR="003C4BC5" w:rsidRPr="007862D5" w:rsidRDefault="003C4BC5" w:rsidP="003C4BC5">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1F50683A" w14:textId="77777777" w:rsidR="003C4BC5" w:rsidRPr="007862D5" w:rsidRDefault="003C4BC5" w:rsidP="003C4BC5">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6ABB3264" w14:textId="77777777" w:rsidR="003C4BC5" w:rsidRPr="007862D5" w:rsidRDefault="003C4BC5" w:rsidP="003C4BC5">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2A890CD5" w14:textId="77777777" w:rsidR="003C4BC5" w:rsidRPr="007862D5" w:rsidRDefault="003C4BC5" w:rsidP="003C4BC5">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66BE0D6F" w14:textId="77777777" w:rsidR="003C4BC5" w:rsidRPr="007862D5" w:rsidRDefault="003C4BC5" w:rsidP="003C4BC5">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24165529" w14:textId="77777777" w:rsidR="003C4BC5" w:rsidRPr="007862D5" w:rsidRDefault="003C4BC5" w:rsidP="003C4BC5">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07CDC6B6" w14:textId="77777777" w:rsidR="003C4BC5" w:rsidRDefault="003C4BC5" w:rsidP="003C4BC5">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7C4CEC29" w14:textId="77777777" w:rsidR="003C4BC5" w:rsidRDefault="003C4BC5" w:rsidP="003C4BC5">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2E0CDC01" w14:textId="77777777" w:rsidR="003C4BC5" w:rsidRPr="004D4661" w:rsidRDefault="003C4BC5" w:rsidP="003C4BC5">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 and/or UE Rx-Tx time difference measurements,</w:t>
      </w:r>
      <w:r w:rsidRPr="004D4661">
        <w:t xml:space="preserve"> in a single measurement report</w:t>
      </w:r>
      <w:r w:rsidRPr="004D4661">
        <w:rPr>
          <w:lang w:val="en-US"/>
        </w:rPr>
        <w:t xml:space="preserve">. </w:t>
      </w:r>
    </w:p>
    <w:p w14:paraId="3E60D6A0" w14:textId="77777777" w:rsidR="003C4BC5" w:rsidRPr="004D4661" w:rsidRDefault="003C4BC5" w:rsidP="003C4BC5">
      <w:r w:rsidRPr="005C760C">
        <w:t>Timing Error Group(s) (TEG(s)) at UE side are defined:</w:t>
      </w:r>
    </w:p>
    <w:p w14:paraId="24167DCF" w14:textId="77777777" w:rsidR="003C4BC5" w:rsidRPr="004D4661" w:rsidRDefault="003C4BC5" w:rsidP="003C4BC5">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0DE54532" w14:textId="77777777" w:rsidR="003C4BC5" w:rsidRPr="004D4661" w:rsidRDefault="003C4BC5" w:rsidP="003C4BC5">
      <w:pPr>
        <w:pStyle w:val="B1"/>
      </w:pPr>
      <w:r>
        <w:rPr>
          <w:i/>
          <w:iCs/>
        </w:rPr>
        <w:t>-</w:t>
      </w:r>
      <w:r>
        <w:rPr>
          <w:i/>
          <w:iCs/>
        </w:rPr>
        <w:tab/>
      </w:r>
      <w:r w:rsidRPr="00B93FA9">
        <w:t xml:space="preserve">UE </w:t>
      </w:r>
      <w:proofErr w:type="spellStart"/>
      <w:r w:rsidRPr="00B93FA9">
        <w:t>Rx</w:t>
      </w:r>
      <w:r>
        <w:t>Tx</w:t>
      </w:r>
      <w:proofErr w:type="spellEnd"/>
      <w:r w:rsidRPr="00B93FA9">
        <w:t xml:space="preserve"> TEG</w:t>
      </w:r>
      <w: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2F9C3E38" w14:textId="77777777" w:rsidR="003C4BC5" w:rsidRPr="004D4661" w:rsidRDefault="003C4BC5" w:rsidP="003C4BC5">
      <w:pPr>
        <w:rPr>
          <w:lang w:val="en-US"/>
        </w:rPr>
      </w:pPr>
      <w:r w:rsidRPr="004D4661">
        <w:rPr>
          <w:lang w:val="en-US"/>
        </w:rPr>
        <w:t>The UE may be configured to report, subject to UE capability, via high layer parameter [</w:t>
      </w:r>
      <w:proofErr w:type="spellStart"/>
      <w:r w:rsidRPr="004D4661">
        <w:rPr>
          <w:i/>
          <w:iCs/>
          <w:lang w:val="en-US"/>
        </w:rPr>
        <w:t>UERxTEG</w:t>
      </w:r>
      <w:proofErr w:type="spellEnd"/>
      <w:r w:rsidRPr="004D4661">
        <w:rPr>
          <w:i/>
          <w:iCs/>
          <w:lang w:val="en-US"/>
        </w:rPr>
        <w:t>-ID-</w:t>
      </w:r>
      <w:proofErr w:type="spellStart"/>
      <w:r w:rsidRPr="004D4661">
        <w:rPr>
          <w:i/>
          <w:iCs/>
          <w:lang w:val="en-US"/>
        </w:rPr>
        <w:t>Request_DL</w:t>
      </w:r>
      <w:proofErr w:type="spellEnd"/>
      <w:r w:rsidRPr="004D4661">
        <w:rPr>
          <w:i/>
          <w:iCs/>
          <w:lang w:val="en-US"/>
        </w:rPr>
        <w:t>-TDOA</w:t>
      </w:r>
      <w:r w:rsidRPr="004D4661">
        <w:rPr>
          <w:lang w:val="en-US"/>
        </w:rPr>
        <w:t>],</w:t>
      </w:r>
      <w:r w:rsidRPr="004D4661">
        <w:t xml:space="preserve"> the</w:t>
      </w:r>
      <w:r w:rsidRPr="004D4661">
        <w:rPr>
          <w:lang w:val="en-US"/>
        </w:rPr>
        <w:t xml:space="preserve"> association information of DL RSTD measurement(s) with UE Rx TEG(s) via higher layer parameter [</w:t>
      </w:r>
      <w:proofErr w:type="spellStart"/>
      <w:r w:rsidRPr="004D4661">
        <w:rPr>
          <w:i/>
          <w:iCs/>
          <w:lang w:val="en-US"/>
        </w:rPr>
        <w:t>ueRxTEG</w:t>
      </w:r>
      <w:proofErr w:type="spellEnd"/>
      <w:r w:rsidRPr="004D4661">
        <w:rPr>
          <w:i/>
          <w:iCs/>
          <w:lang w:val="en-U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180BC6E2" w14:textId="77777777" w:rsidR="003C4BC5" w:rsidRPr="005D662C" w:rsidRDefault="003C4BC5" w:rsidP="003C4BC5">
      <w:r w:rsidRPr="005D662C">
        <w:rPr>
          <w:lang w:val="en-US"/>
        </w:rPr>
        <w:t>The UE may report a UE Rx TEG ID via higher layer parameter [</w:t>
      </w:r>
      <w:proofErr w:type="spellStart"/>
      <w:r w:rsidRPr="005D662C">
        <w:rPr>
          <w:i/>
          <w:iCs/>
          <w:lang w:val="en-US"/>
        </w:rPr>
        <w:t>ueRxTEG</w:t>
      </w:r>
      <w:proofErr w:type="spellEnd"/>
      <w:r w:rsidRPr="005D662C">
        <w:rPr>
          <w:i/>
          <w:iCs/>
          <w:lang w:val="en-US"/>
        </w:rPr>
        <w:t>-ID</w:t>
      </w:r>
      <w:r w:rsidRPr="005D662C">
        <w:rPr>
          <w:lang w:val="en-US"/>
        </w:rPr>
        <w:t xml:space="preserve">] for a RSTD reference time </w:t>
      </w:r>
      <w:r w:rsidRPr="005D662C">
        <w:rPr>
          <w:i/>
          <w:iCs/>
          <w:snapToGrid w:val="0"/>
          <w:lang w:val="en-US"/>
        </w:rPr>
        <w:t>dl-PRS-</w:t>
      </w:r>
      <w:proofErr w:type="spellStart"/>
      <w:r w:rsidRPr="005D662C">
        <w:rPr>
          <w:i/>
          <w:iCs/>
          <w:snapToGrid w:val="0"/>
          <w:lang w:val="en-US"/>
        </w:rPr>
        <w:t>ReferenceInfo</w:t>
      </w:r>
      <w:proofErr w:type="spellEnd"/>
      <w:r w:rsidRPr="005D662C">
        <w:rPr>
          <w:lang w:val="en-US"/>
        </w:rPr>
        <w:t xml:space="preserve"> and a UE Rx TEG ID for each DL RSTD measurement, where the DL RSTD can be DL RSTD measurement in</w:t>
      </w:r>
      <w:r>
        <w:rPr>
          <w:lang w:val="en-US"/>
        </w:rPr>
        <w:t xml:space="preserve"> </w:t>
      </w:r>
      <w:r w:rsidRPr="005D662C">
        <w:rPr>
          <w:i/>
          <w:iCs/>
          <w:snapToGrid w:val="0"/>
        </w:rPr>
        <w:t>NR-DL-TDOA-</w:t>
      </w:r>
      <w:proofErr w:type="spellStart"/>
      <w:r w:rsidRPr="005D662C">
        <w:rPr>
          <w:i/>
          <w:iCs/>
          <w:snapToGrid w:val="0"/>
        </w:rPr>
        <w:t>MeasElement</w:t>
      </w:r>
      <w:proofErr w:type="spellEnd"/>
      <w:r w:rsidRPr="005D662C">
        <w:rPr>
          <w:i/>
          <w:iCs/>
          <w:snapToGrid w:val="0"/>
        </w:rPr>
        <w:t xml:space="preserve"> </w:t>
      </w:r>
      <w:r w:rsidRPr="00103650">
        <w:rPr>
          <w:snapToGrid w:val="0"/>
        </w:rPr>
        <w:t>and/or</w:t>
      </w:r>
      <w:r w:rsidRPr="005D662C">
        <w:rPr>
          <w:lang w:val="en-US"/>
        </w:rPr>
        <w:t xml:space="preserve"> </w:t>
      </w:r>
      <w:r w:rsidRPr="005D662C">
        <w:rPr>
          <w:i/>
          <w:iCs/>
          <w:snapToGrid w:val="0"/>
        </w:rPr>
        <w:t>NR-DL-TDOA-</w:t>
      </w:r>
      <w:proofErr w:type="spellStart"/>
      <w:r w:rsidRPr="005D662C">
        <w:rPr>
          <w:i/>
          <w:iCs/>
          <w:snapToGrid w:val="0"/>
        </w:rPr>
        <w:t>AdditionalMeasurementElement</w:t>
      </w:r>
      <w:proofErr w:type="spellEnd"/>
      <w:r w:rsidRPr="005D662C">
        <w:rPr>
          <w:lang w:val="en-US"/>
        </w:rPr>
        <w:t>.</w:t>
      </w:r>
      <w:r w:rsidRPr="005D662C">
        <w:t xml:space="preserve"> </w:t>
      </w:r>
    </w:p>
    <w:p w14:paraId="16D98C18" w14:textId="77777777" w:rsidR="003C4BC5" w:rsidRPr="005D662C" w:rsidRDefault="003C4BC5" w:rsidP="003C4BC5">
      <w:pPr>
        <w:rPr>
          <w:snapToGrid w:val="0"/>
        </w:rPr>
      </w:pPr>
      <w:r w:rsidRPr="005D662C">
        <w:rPr>
          <w:lang w:val="en-US"/>
        </w:rPr>
        <w:t>The UE may be configured to measure and report, via high layer parameter [</w:t>
      </w:r>
      <w:proofErr w:type="spellStart"/>
      <w:r w:rsidRPr="005D662C">
        <w:rPr>
          <w:i/>
          <w:iCs/>
          <w:lang w:val="en-US"/>
        </w:rPr>
        <w:t>MeasPRSwithDiffRxTEGs_Request</w:t>
      </w:r>
      <w:proofErr w:type="spellEnd"/>
      <w:r w:rsidRPr="005D662C">
        <w:rPr>
          <w:lang w:val="en-US"/>
        </w:rPr>
        <w:t>]</w:t>
      </w:r>
      <w:r w:rsidRPr="005D662C">
        <w:t xml:space="preserve"> </w:t>
      </w:r>
      <w:r w:rsidRPr="005D662C">
        <w:rPr>
          <w:lang w:val="en-US"/>
        </w:rPr>
        <w:t xml:space="preserve">subject to UE capability, RSTD measurements on a 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w:t>
      </w:r>
      <w:proofErr w:type="spellStart"/>
      <w:r w:rsidRPr="005D662C">
        <w:rPr>
          <w:i/>
          <w:iCs/>
          <w:snapToGrid w:val="0"/>
          <w:lang w:val="en-US"/>
        </w:rPr>
        <w:t>ReferenceInfo</w:t>
      </w:r>
      <w:proofErr w:type="spellEnd"/>
      <w:r w:rsidRPr="005D662C">
        <w:rPr>
          <w:i/>
          <w:iCs/>
          <w:snapToGrid w:val="0"/>
        </w:rPr>
        <w:t xml:space="preserve">. </w:t>
      </w:r>
      <w:r w:rsidRPr="005D662C">
        <w:rPr>
          <w:snapToGrid w:val="0"/>
        </w:rPr>
        <w:t xml:space="preserve">The higher layer parameter </w:t>
      </w:r>
      <w:r w:rsidRPr="005D662C">
        <w:t>[</w:t>
      </w:r>
      <w:proofErr w:type="spellStart"/>
      <w:r w:rsidRPr="005D662C">
        <w:rPr>
          <w:i/>
          <w:iCs/>
        </w:rPr>
        <w:t>MeasPRSwithDiffRxTEGs_Request</w:t>
      </w:r>
      <w:proofErr w:type="spellEnd"/>
      <w:r w:rsidRPr="005D662C">
        <w:t>] applies to all DL PRS positioning frequency layers.</w:t>
      </w:r>
    </w:p>
    <w:p w14:paraId="32E02CD7" w14:textId="77777777" w:rsidR="003C4BC5" w:rsidRPr="004D4661" w:rsidRDefault="003C4BC5" w:rsidP="003C4BC5">
      <w:r w:rsidRPr="004D4661">
        <w:t>The UE may be provided with association information of DL PRS resource(s) with Tx TEGs via higher layer parameter [</w:t>
      </w:r>
      <w:proofErr w:type="spellStart"/>
      <w:r w:rsidRPr="004D4661">
        <w:rPr>
          <w:i/>
          <w:iCs/>
        </w:rPr>
        <w:t>trpTxTEG</w:t>
      </w:r>
      <w:proofErr w:type="spellEnd"/>
      <w:r w:rsidRPr="004D4661">
        <w:rPr>
          <w:i/>
          <w:iCs/>
        </w:rPr>
        <w:t>-ID</w:t>
      </w:r>
      <w:r w:rsidRPr="004D4661">
        <w:t xml:space="preserve">] for a </w:t>
      </w:r>
      <w:r w:rsidRPr="004D4661">
        <w:rPr>
          <w:i/>
          <w:iCs/>
        </w:rPr>
        <w:t>dl-PRS-ID</w:t>
      </w:r>
      <w:r w:rsidRPr="004D4661">
        <w:t>.</w:t>
      </w:r>
    </w:p>
    <w:p w14:paraId="5D250FD1" w14:textId="77777777" w:rsidR="003C4BC5" w:rsidRPr="004D4661" w:rsidRDefault="003C4BC5" w:rsidP="003C4BC5">
      <w:pPr>
        <w:rPr>
          <w:lang w:val="en-US"/>
        </w:rPr>
      </w:pPr>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xml:space="preserve">], subject to UE capability, the association information of UE Rx-Tx time difference measurement(s) with UE </w:t>
      </w:r>
      <w:proofErr w:type="spellStart"/>
      <w:r w:rsidRPr="004D4661">
        <w:rPr>
          <w:lang w:val="en-US"/>
        </w:rPr>
        <w:t>RxTx</w:t>
      </w:r>
      <w:proofErr w:type="spellEnd"/>
      <w:r w:rsidRPr="004D4661">
        <w:rPr>
          <w:lang w:val="en-US"/>
        </w:rPr>
        <w:t xml:space="preserve"> TEG(s) via higher layer parameter [</w:t>
      </w:r>
      <w:proofErr w:type="spellStart"/>
      <w:r w:rsidRPr="004D4661">
        <w:rPr>
          <w:i/>
          <w:iCs/>
          <w:lang w:val="en-US"/>
        </w:rPr>
        <w:t>ueRxTxTEG</w:t>
      </w:r>
      <w:proofErr w:type="spellEnd"/>
      <w:r w:rsidRPr="004D4661">
        <w:rPr>
          <w:i/>
          <w:iCs/>
          <w:lang w:val="en-U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71DCAB5A" w14:textId="77777777" w:rsidR="003C4BC5" w:rsidRPr="005C575A" w:rsidRDefault="003C4BC5" w:rsidP="003C4BC5">
      <w:pPr>
        <w:rPr>
          <w:lang w:val="en-US"/>
        </w:rPr>
      </w:pPr>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4D4661">
        <w:t>[</w:t>
      </w:r>
      <w:proofErr w:type="spellStart"/>
      <w:r w:rsidRPr="004D4661">
        <w:rPr>
          <w:i/>
          <w:iCs/>
          <w:lang w:val="en-US"/>
        </w:rPr>
        <w:t>ueRxTEG</w:t>
      </w:r>
      <w:proofErr w:type="spellEnd"/>
      <w:r w:rsidRPr="004D4661">
        <w:rPr>
          <w:i/>
          <w:iCs/>
          <w:lang w:val="en-US"/>
        </w:rPr>
        <w:t>-ID</w:t>
      </w:r>
      <w:r w:rsidRPr="004D4661">
        <w:rPr>
          <w:i/>
          <w:iCs/>
        </w:rPr>
        <w:t>]</w:t>
      </w:r>
      <w:r w:rsidRPr="004D4661">
        <w:rPr>
          <w:lang w:val="en-US"/>
        </w:rPr>
        <w:t xml:space="preserve">, </w:t>
      </w:r>
      <w:r w:rsidRPr="004D4661">
        <w:t>and [</w:t>
      </w:r>
      <w:proofErr w:type="spellStart"/>
      <w:r w:rsidRPr="004D4661">
        <w:rPr>
          <w:i/>
          <w:iCs/>
          <w:lang w:val="en-US"/>
        </w:rPr>
        <w:t>ueTxTEG</w:t>
      </w:r>
      <w:proofErr w:type="spellEnd"/>
      <w:r w:rsidRPr="004D4661">
        <w:rPr>
          <w:i/>
          <w:iCs/>
          <w:lang w:val="en-US"/>
        </w:rPr>
        <w:t>-ID</w:t>
      </w:r>
      <w:r w:rsidRPr="004D4661">
        <w:rPr>
          <w:lang w:val="en-US"/>
        </w:rPr>
        <w:t>]</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39A68126" w14:textId="77777777" w:rsidR="003C4BC5" w:rsidRPr="005C575A" w:rsidRDefault="003C4BC5" w:rsidP="003C4BC5">
      <w:pPr>
        <w:rPr>
          <w:i/>
          <w:iCs/>
          <w:snapToGrid w:val="0"/>
        </w:rPr>
      </w:pPr>
      <w:r w:rsidRPr="00FA4F64">
        <w:rPr>
          <w:lang w:val="en-US"/>
        </w:rPr>
        <w:t>The UE may be configured to measure and report, via high layer parameter [</w:t>
      </w:r>
      <w:proofErr w:type="spellStart"/>
      <w:r w:rsidRPr="00FA4F64">
        <w:rPr>
          <w:i/>
          <w:iCs/>
          <w:lang w:val="en-US"/>
        </w:rPr>
        <w:t>MeasPRSwithDiffRxTEGs_Request_UXRxTx</w:t>
      </w:r>
      <w:proofErr w:type="spellEnd"/>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sidRPr="00071F2E">
        <w:rPr>
          <w:color w:val="000000" w:themeColor="text1"/>
        </w:rPr>
        <w:t xml:space="preserve"> The high layer parameter [</w:t>
      </w:r>
      <w:proofErr w:type="spellStart"/>
      <w:r w:rsidRPr="00071F2E">
        <w:rPr>
          <w:i/>
          <w:iCs/>
          <w:color w:val="000000" w:themeColor="text1"/>
        </w:rPr>
        <w:t>MeasPRSwithDiffRxTXTEGs_Request_UXRxTx</w:t>
      </w:r>
      <w:proofErr w:type="spellEnd"/>
      <w:r w:rsidRPr="00071F2E">
        <w:rPr>
          <w:color w:val="000000" w:themeColor="text1"/>
        </w:rPr>
        <w:t>] applies to all DL PRS positioning frequency layers.</w:t>
      </w:r>
      <w:r w:rsidRPr="00071F2E">
        <w:rPr>
          <w:i/>
          <w:iCs/>
          <w:snapToGrid w:val="0"/>
          <w:color w:val="000000" w:themeColor="text1"/>
        </w:rPr>
        <w:t xml:space="preserve"> </w:t>
      </w:r>
    </w:p>
    <w:p w14:paraId="43B5668C" w14:textId="77777777" w:rsidR="003C4BC5" w:rsidRPr="005D662C" w:rsidRDefault="003C4BC5" w:rsidP="003C4BC5">
      <w:pPr>
        <w:rPr>
          <w:color w:val="000000" w:themeColor="text1"/>
        </w:rPr>
      </w:pPr>
      <w:r w:rsidRPr="00FA4F64">
        <w:rPr>
          <w:lang w:val="en-US"/>
        </w:rPr>
        <w:t>The UE may be configured to measure and report, via high layer parameter [</w:t>
      </w:r>
      <w:proofErr w:type="spellStart"/>
      <w:r w:rsidRPr="00FA4F64">
        <w:rPr>
          <w:i/>
          <w:iCs/>
          <w:lang w:val="en-US"/>
        </w:rPr>
        <w:t>MeasPRSwithDiffRxTXTEGs_Request_UXRxTx</w:t>
      </w:r>
      <w:proofErr w:type="spellEnd"/>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w:t>
      </w:r>
      <w:proofErr w:type="spellStart"/>
      <w:r w:rsidRPr="00FA4F64">
        <w:rPr>
          <w:lang w:val="en-US"/>
        </w:rPr>
        <w:t>RxTx</w:t>
      </w:r>
      <w:proofErr w:type="spellEnd"/>
      <w:r w:rsidRPr="00FA4F64">
        <w:rPr>
          <w:lang w:val="en-US"/>
        </w:rPr>
        <w:t xml:space="preserve"> TEGs</w:t>
      </w:r>
      <w:r w:rsidRPr="00912A99">
        <w:rPr>
          <w:i/>
          <w:iCs/>
          <w:snapToGrid w:val="0"/>
        </w:rPr>
        <w:t xml:space="preserve">. </w:t>
      </w:r>
      <w:r w:rsidRPr="00912A99">
        <w:rPr>
          <w:color w:val="000000" w:themeColor="text1"/>
        </w:rPr>
        <w:t>The high layer parameter [</w:t>
      </w:r>
      <w:proofErr w:type="spellStart"/>
      <w:r w:rsidRPr="00912A99">
        <w:rPr>
          <w:color w:val="000000" w:themeColor="text1"/>
        </w:rPr>
        <w:t>MeasPRSwithDiffRxTXTEGs_Request_UXRxTx</w:t>
      </w:r>
      <w:proofErr w:type="spellEnd"/>
      <w:r w:rsidRPr="00912A99">
        <w:rPr>
          <w:color w:val="000000" w:themeColor="text1"/>
        </w:rPr>
        <w:t>] applies to all DL PRS positioning frequency layers.</w:t>
      </w:r>
    </w:p>
    <w:p w14:paraId="212BD73D" w14:textId="77777777" w:rsidR="003C4BC5" w:rsidRDefault="003C4BC5" w:rsidP="003C4BC5">
      <w:r w:rsidRPr="004D4661">
        <w:t>The UE in RRC_INACTIVE mode is expected to prioritize the reception of any other DL signal</w:t>
      </w:r>
      <w:r>
        <w:t>s and DL channels</w:t>
      </w:r>
      <w:r w:rsidRPr="004D4661">
        <w:t xml:space="preserve"> than the reception of DL PRS.</w:t>
      </w:r>
    </w:p>
    <w:p w14:paraId="29ECF27D" w14:textId="77777777" w:rsidR="003C4BC5" w:rsidRPr="00B72C11" w:rsidRDefault="003C4BC5" w:rsidP="003C4BC5">
      <w:r w:rsidRPr="00FA4F64">
        <w:t>The UE in RRC_INACTIVE mode,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p>
    <w:p w14:paraId="021F6926" w14:textId="77777777" w:rsidR="003C4BC5" w:rsidRPr="00B72C11" w:rsidRDefault="003C4BC5" w:rsidP="003C4BC5">
      <w:r w:rsidRPr="00B72C11">
        <w:t xml:space="preserve">For a UE configured with preconfigured Measurement gap(s) for Positioning, when the UE receives an activation command, as described in clause [6.1.3.X]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67044724" w14:textId="5FDF786C" w:rsidR="008379D3" w:rsidRPr="008379D3" w:rsidRDefault="003C4BC5" w:rsidP="003C4BC5">
      <w:pPr>
        <w:rPr>
          <w:rFonts w:eastAsiaTheme="minorEastAsia"/>
          <w:color w:val="000000" w:themeColor="text1"/>
          <w:sz w:val="24"/>
          <w:szCs w:val="24"/>
          <w:lang w:eastAsia="zh-CN"/>
        </w:rPr>
      </w:pPr>
      <w:r w:rsidRPr="00B72C11">
        <w:t xml:space="preserve">For a UE configured with PRS Processing Window(s), when the UE receives an activation/deactivation command, as described in clause [6.1.3.X]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PRS processing windows by higher layer parameter</w:t>
      </w:r>
      <w:r w:rsidRPr="00B72C11">
        <w:t xml:space="preserve"> </w:t>
      </w:r>
      <w:r w:rsidR="00E03D1B" w:rsidRPr="00E03D1B">
        <w:rPr>
          <w:rFonts w:eastAsiaTheme="minorEastAsia"/>
          <w:b/>
          <w:bCs/>
          <w:strike/>
          <w:color w:val="FF0000"/>
          <w:szCs w:val="21"/>
          <w:lang w:eastAsia="zh-CN"/>
        </w:rPr>
        <w:t>[</w:t>
      </w:r>
      <w:proofErr w:type="spellStart"/>
      <w:r w:rsidR="00E03D1B" w:rsidRPr="00E03D1B">
        <w:rPr>
          <w:rFonts w:eastAsiaTheme="minorEastAsia"/>
          <w:b/>
          <w:bCs/>
          <w:i/>
          <w:iCs/>
          <w:strike/>
          <w:color w:val="FF0000"/>
          <w:szCs w:val="21"/>
          <w:lang w:eastAsia="zh-CN"/>
        </w:rPr>
        <w:t>PRSProcessingWindow</w:t>
      </w:r>
      <w:proofErr w:type="spellEnd"/>
      <w:r w:rsidR="00E03D1B" w:rsidRPr="00E03D1B">
        <w:rPr>
          <w:rFonts w:eastAsiaTheme="minorEastAsia"/>
          <w:b/>
          <w:bCs/>
          <w:strike/>
          <w:color w:val="FF0000"/>
          <w:szCs w:val="21"/>
          <w:lang w:eastAsia="zh-CN"/>
        </w:rPr>
        <w:t>]</w:t>
      </w:r>
      <w:r w:rsidR="00E03D1B" w:rsidRPr="00E03D1B">
        <w:rPr>
          <w:rFonts w:eastAsiaTheme="minorEastAsia"/>
          <w:b/>
          <w:bCs/>
          <w:color w:val="FF0000"/>
          <w:szCs w:val="21"/>
          <w:lang w:eastAsia="zh-CN"/>
        </w:rPr>
        <w:t xml:space="preserve"> </w:t>
      </w:r>
      <w:r w:rsidR="00E03D1B" w:rsidRPr="00E03D1B">
        <w:rPr>
          <w:b/>
          <w:bCs/>
          <w:i/>
          <w:color w:val="FF0000"/>
        </w:rPr>
        <w:t>DL-PPW-</w:t>
      </w:r>
      <w:proofErr w:type="spellStart"/>
      <w:r w:rsidR="00E03D1B" w:rsidRPr="00E03D1B">
        <w:rPr>
          <w:b/>
          <w:bCs/>
          <w:i/>
          <w:color w:val="FF0000"/>
        </w:rPr>
        <w:t>PreConfig</w:t>
      </w:r>
      <w:proofErr w:type="spellEnd"/>
      <w:r w:rsidRPr="00B72C11">
        <w:t xml:space="preserve"> across all active DL BWPs and is not expected to be indicated with the activated</w:t>
      </w:r>
      <w:r>
        <w:t xml:space="preserve"> PRS processing windows</w:t>
      </w:r>
      <w:r w:rsidRPr="00B72C11">
        <w:t xml:space="preserve"> </w:t>
      </w:r>
      <w:r w:rsidR="00E03D1B" w:rsidRPr="00E03D1B">
        <w:rPr>
          <w:rFonts w:eastAsiaTheme="minorEastAsia"/>
          <w:b/>
          <w:bCs/>
          <w:strike/>
          <w:color w:val="FF0000"/>
          <w:szCs w:val="21"/>
          <w:lang w:eastAsia="zh-CN"/>
        </w:rPr>
        <w:t>[</w:t>
      </w:r>
      <w:proofErr w:type="spellStart"/>
      <w:r w:rsidR="00E03D1B" w:rsidRPr="00E03D1B">
        <w:rPr>
          <w:rFonts w:eastAsiaTheme="minorEastAsia"/>
          <w:b/>
          <w:bCs/>
          <w:i/>
          <w:iCs/>
          <w:strike/>
          <w:color w:val="FF0000"/>
          <w:szCs w:val="21"/>
          <w:lang w:eastAsia="zh-CN"/>
        </w:rPr>
        <w:t>PRSProcessingWindow</w:t>
      </w:r>
      <w:proofErr w:type="spellEnd"/>
      <w:r w:rsidR="00E03D1B" w:rsidRPr="00E03D1B">
        <w:rPr>
          <w:rFonts w:eastAsiaTheme="minorEastAsia"/>
          <w:b/>
          <w:bCs/>
          <w:strike/>
          <w:color w:val="FF0000"/>
          <w:szCs w:val="21"/>
          <w:lang w:eastAsia="zh-CN"/>
        </w:rPr>
        <w:t>]</w:t>
      </w:r>
      <w:r w:rsidR="00E03D1B" w:rsidRPr="00E03D1B">
        <w:rPr>
          <w:rFonts w:eastAsiaTheme="minorEastAsia"/>
          <w:b/>
          <w:bCs/>
          <w:color w:val="FF0000"/>
          <w:szCs w:val="21"/>
          <w:lang w:eastAsia="zh-CN"/>
        </w:rPr>
        <w:t xml:space="preserve"> </w:t>
      </w:r>
      <w:r w:rsidR="00E03D1B" w:rsidRPr="00E03D1B">
        <w:rPr>
          <w:b/>
          <w:bCs/>
          <w:i/>
          <w:color w:val="FF0000"/>
        </w:rPr>
        <w:t>DL-PPW-</w:t>
      </w:r>
      <w:proofErr w:type="spellStart"/>
      <w:r w:rsidR="00E03D1B" w:rsidRPr="00E03D1B">
        <w:rPr>
          <w:b/>
          <w:bCs/>
          <w:i/>
          <w:color w:val="FF0000"/>
        </w:rPr>
        <w:t>PreConfig</w:t>
      </w:r>
      <w:proofErr w:type="spellEnd"/>
      <w:r w:rsidRPr="00B72C11">
        <w:t xml:space="preserve"> that overlap in time.</w:t>
      </w:r>
    </w:p>
    <w:p w14:paraId="22E6FB6E" w14:textId="12487A77" w:rsidR="008379D3" w:rsidRDefault="008379D3" w:rsidP="008379D3">
      <w:pPr>
        <w:rPr>
          <w:rFonts w:eastAsiaTheme="minorEastAsia"/>
          <w:color w:val="000000" w:themeColor="text1"/>
          <w:szCs w:val="21"/>
          <w:lang w:eastAsia="zh-CN"/>
        </w:rPr>
      </w:pPr>
    </w:p>
    <w:p w14:paraId="5ECE15EB" w14:textId="77777777" w:rsidR="008379D3" w:rsidRPr="008379D3" w:rsidRDefault="008379D3" w:rsidP="008379D3">
      <w:pPr>
        <w:keepNext/>
        <w:keepLines/>
        <w:spacing w:before="120"/>
        <w:ind w:left="1134" w:hanging="1134"/>
        <w:outlineLvl w:val="2"/>
        <w:rPr>
          <w:color w:val="FF0000"/>
        </w:rPr>
      </w:pPr>
    </w:p>
    <w:p w14:paraId="232BBFA0" w14:textId="77777777" w:rsidR="008379D3" w:rsidRPr="008379D3" w:rsidRDefault="008379D3" w:rsidP="008379D3">
      <w:pPr>
        <w:keepNext/>
        <w:keepLines/>
        <w:spacing w:before="120"/>
        <w:ind w:left="1134" w:hanging="1134"/>
        <w:outlineLvl w:val="2"/>
        <w:rPr>
          <w:color w:val="FF0000"/>
        </w:rPr>
      </w:pPr>
      <w:r w:rsidRPr="008379D3">
        <w:rPr>
          <w:color w:val="FF0000"/>
        </w:rPr>
        <w:t>*************************    Unchanged Text Omitted    **********************************************</w:t>
      </w:r>
    </w:p>
    <w:p w14:paraId="018ECFFF" w14:textId="77777777" w:rsidR="008379D3" w:rsidRDefault="008379D3" w:rsidP="008379D3">
      <w:pPr>
        <w:rPr>
          <w:rFonts w:eastAsiaTheme="minorEastAsia"/>
          <w:color w:val="000000" w:themeColor="text1"/>
          <w:szCs w:val="21"/>
          <w:lang w:eastAsia="zh-CN"/>
        </w:rPr>
      </w:pPr>
    </w:p>
    <w:p w14:paraId="27DE23CB" w14:textId="77777777" w:rsidR="008379D3" w:rsidRPr="00763141" w:rsidRDefault="008379D3" w:rsidP="00343030">
      <w:pPr>
        <w:keepNext/>
        <w:keepLines/>
        <w:spacing w:before="120"/>
        <w:ind w:left="1134" w:hanging="1134"/>
        <w:outlineLvl w:val="2"/>
        <w:rPr>
          <w:color w:val="FF0000"/>
          <w:lang w:eastAsia="zh-CN"/>
        </w:rPr>
      </w:pPr>
    </w:p>
    <w:p w14:paraId="2E3D7868" w14:textId="77777777" w:rsidR="00DB572D" w:rsidRPr="00BE2C8B" w:rsidRDefault="00DB572D" w:rsidP="00BE2C8B">
      <w:pPr>
        <w:ind w:left="1135" w:hanging="284"/>
        <w:rPr>
          <w:rFonts w:eastAsia="SimSun"/>
          <w:lang w:val="en-US"/>
        </w:rPr>
      </w:pPr>
    </w:p>
    <w:p w14:paraId="7CF5E08C" w14:textId="46FC195D" w:rsidR="00435195" w:rsidRPr="00FF3613" w:rsidRDefault="00435195" w:rsidP="00BE2C8B">
      <w:pPr>
        <w:pStyle w:val="Heading1"/>
        <w:tabs>
          <w:tab w:val="left" w:pos="1134"/>
        </w:tabs>
        <w:rPr>
          <w:noProof/>
        </w:rPr>
      </w:pPr>
    </w:p>
    <w:sectPr w:rsidR="00435195" w:rsidRPr="00FF361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176A5" w14:textId="77777777" w:rsidR="00E339BB" w:rsidRDefault="00E339BB">
      <w:r>
        <w:separator/>
      </w:r>
    </w:p>
  </w:endnote>
  <w:endnote w:type="continuationSeparator" w:id="0">
    <w:p w14:paraId="25D5BD77" w14:textId="77777777" w:rsidR="00E339BB" w:rsidRDefault="00E339BB">
      <w:r>
        <w:continuationSeparator/>
      </w:r>
    </w:p>
  </w:endnote>
  <w:endnote w:type="continuationNotice" w:id="1">
    <w:p w14:paraId="04AF5D10" w14:textId="77777777" w:rsidR="00E339BB" w:rsidRDefault="00E33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62F1" w14:textId="77777777" w:rsidR="00503965" w:rsidRDefault="00503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92DA" w14:textId="77777777" w:rsidR="00503965" w:rsidRDefault="005039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75B1" w14:textId="77777777" w:rsidR="00503965" w:rsidRDefault="00503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13933" w14:textId="77777777" w:rsidR="00E339BB" w:rsidRDefault="00E339BB">
      <w:r>
        <w:separator/>
      </w:r>
    </w:p>
  </w:footnote>
  <w:footnote w:type="continuationSeparator" w:id="0">
    <w:p w14:paraId="3B4917A2" w14:textId="77777777" w:rsidR="00E339BB" w:rsidRDefault="00E339BB">
      <w:r>
        <w:continuationSeparator/>
      </w:r>
    </w:p>
  </w:footnote>
  <w:footnote w:type="continuationNotice" w:id="1">
    <w:p w14:paraId="22B42A27" w14:textId="77777777" w:rsidR="00E339BB" w:rsidRDefault="00E33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C5FC9" w14:textId="77777777" w:rsidR="00503965" w:rsidRDefault="00503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FEF54" w14:textId="77777777" w:rsidR="00503965" w:rsidRDefault="005039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13664"/>
    <w:rsid w:val="00022E4A"/>
    <w:rsid w:val="000258D0"/>
    <w:rsid w:val="000675A2"/>
    <w:rsid w:val="000A6394"/>
    <w:rsid w:val="000B4893"/>
    <w:rsid w:val="000B7FED"/>
    <w:rsid w:val="000C038A"/>
    <w:rsid w:val="000C6598"/>
    <w:rsid w:val="000D44B3"/>
    <w:rsid w:val="000E7570"/>
    <w:rsid w:val="00103B22"/>
    <w:rsid w:val="00116197"/>
    <w:rsid w:val="00125F47"/>
    <w:rsid w:val="00131E45"/>
    <w:rsid w:val="00145D43"/>
    <w:rsid w:val="001546B7"/>
    <w:rsid w:val="00157660"/>
    <w:rsid w:val="00163E02"/>
    <w:rsid w:val="00171E3A"/>
    <w:rsid w:val="00192C46"/>
    <w:rsid w:val="001954DD"/>
    <w:rsid w:val="0019711B"/>
    <w:rsid w:val="001A08B3"/>
    <w:rsid w:val="001A7B60"/>
    <w:rsid w:val="001B52F0"/>
    <w:rsid w:val="001B7A65"/>
    <w:rsid w:val="001E41F3"/>
    <w:rsid w:val="001E7278"/>
    <w:rsid w:val="001F19C9"/>
    <w:rsid w:val="00231CE6"/>
    <w:rsid w:val="00245C82"/>
    <w:rsid w:val="00255A65"/>
    <w:rsid w:val="0026004D"/>
    <w:rsid w:val="002640DD"/>
    <w:rsid w:val="00275D12"/>
    <w:rsid w:val="00277119"/>
    <w:rsid w:val="00284FEB"/>
    <w:rsid w:val="002860C4"/>
    <w:rsid w:val="002B5741"/>
    <w:rsid w:val="002D756D"/>
    <w:rsid w:val="002E44A3"/>
    <w:rsid w:val="002E472E"/>
    <w:rsid w:val="002E5279"/>
    <w:rsid w:val="002E5D1D"/>
    <w:rsid w:val="00301506"/>
    <w:rsid w:val="00305409"/>
    <w:rsid w:val="00330BF2"/>
    <w:rsid w:val="00331809"/>
    <w:rsid w:val="00343030"/>
    <w:rsid w:val="00353E1E"/>
    <w:rsid w:val="003609EF"/>
    <w:rsid w:val="0036231A"/>
    <w:rsid w:val="003718DE"/>
    <w:rsid w:val="00374DD4"/>
    <w:rsid w:val="003912E9"/>
    <w:rsid w:val="003B61EF"/>
    <w:rsid w:val="003C0FC3"/>
    <w:rsid w:val="003C3EBA"/>
    <w:rsid w:val="003C4BC5"/>
    <w:rsid w:val="003C7F48"/>
    <w:rsid w:val="003D3FF1"/>
    <w:rsid w:val="003D7E69"/>
    <w:rsid w:val="003E1A36"/>
    <w:rsid w:val="003F0BEC"/>
    <w:rsid w:val="003F37EF"/>
    <w:rsid w:val="00407C2A"/>
    <w:rsid w:val="00410371"/>
    <w:rsid w:val="004242F1"/>
    <w:rsid w:val="00431CE6"/>
    <w:rsid w:val="00435195"/>
    <w:rsid w:val="004360FC"/>
    <w:rsid w:val="0044488E"/>
    <w:rsid w:val="00445771"/>
    <w:rsid w:val="004523EE"/>
    <w:rsid w:val="0048358B"/>
    <w:rsid w:val="004B75B7"/>
    <w:rsid w:val="004D6D07"/>
    <w:rsid w:val="00503965"/>
    <w:rsid w:val="005141D9"/>
    <w:rsid w:val="0051580D"/>
    <w:rsid w:val="00535106"/>
    <w:rsid w:val="00547111"/>
    <w:rsid w:val="005538B3"/>
    <w:rsid w:val="00592D74"/>
    <w:rsid w:val="005B1507"/>
    <w:rsid w:val="005B2A2B"/>
    <w:rsid w:val="005B2EDD"/>
    <w:rsid w:val="005C36E6"/>
    <w:rsid w:val="005C4246"/>
    <w:rsid w:val="005C503A"/>
    <w:rsid w:val="005C788B"/>
    <w:rsid w:val="005E2C44"/>
    <w:rsid w:val="005F0C0E"/>
    <w:rsid w:val="00621188"/>
    <w:rsid w:val="006257ED"/>
    <w:rsid w:val="00633B0B"/>
    <w:rsid w:val="0064536A"/>
    <w:rsid w:val="006463D8"/>
    <w:rsid w:val="00653DE4"/>
    <w:rsid w:val="00665C47"/>
    <w:rsid w:val="00686F73"/>
    <w:rsid w:val="006912B4"/>
    <w:rsid w:val="00695808"/>
    <w:rsid w:val="006A576C"/>
    <w:rsid w:val="006B1C31"/>
    <w:rsid w:val="006B46FB"/>
    <w:rsid w:val="006E21FB"/>
    <w:rsid w:val="006F51D3"/>
    <w:rsid w:val="00701842"/>
    <w:rsid w:val="00710EA7"/>
    <w:rsid w:val="00717040"/>
    <w:rsid w:val="007349AB"/>
    <w:rsid w:val="00737EFA"/>
    <w:rsid w:val="00744B0A"/>
    <w:rsid w:val="00750414"/>
    <w:rsid w:val="00761031"/>
    <w:rsid w:val="0076486F"/>
    <w:rsid w:val="00766430"/>
    <w:rsid w:val="00773914"/>
    <w:rsid w:val="00785715"/>
    <w:rsid w:val="00792248"/>
    <w:rsid w:val="00792342"/>
    <w:rsid w:val="00797630"/>
    <w:rsid w:val="007977A8"/>
    <w:rsid w:val="007979DE"/>
    <w:rsid w:val="007B3772"/>
    <w:rsid w:val="007B512A"/>
    <w:rsid w:val="007B7D91"/>
    <w:rsid w:val="007C2097"/>
    <w:rsid w:val="007C2CFB"/>
    <w:rsid w:val="007D6A07"/>
    <w:rsid w:val="007F7259"/>
    <w:rsid w:val="008040A8"/>
    <w:rsid w:val="00817E88"/>
    <w:rsid w:val="008279FA"/>
    <w:rsid w:val="008379D3"/>
    <w:rsid w:val="00840105"/>
    <w:rsid w:val="008421ED"/>
    <w:rsid w:val="00842814"/>
    <w:rsid w:val="008626E7"/>
    <w:rsid w:val="00865734"/>
    <w:rsid w:val="00870EE7"/>
    <w:rsid w:val="0087403C"/>
    <w:rsid w:val="008745FC"/>
    <w:rsid w:val="00884729"/>
    <w:rsid w:val="00885166"/>
    <w:rsid w:val="008863B9"/>
    <w:rsid w:val="008A18A1"/>
    <w:rsid w:val="008A45A6"/>
    <w:rsid w:val="008B244B"/>
    <w:rsid w:val="008C6543"/>
    <w:rsid w:val="008D3CCC"/>
    <w:rsid w:val="008E01E9"/>
    <w:rsid w:val="008F3789"/>
    <w:rsid w:val="008F686C"/>
    <w:rsid w:val="00910932"/>
    <w:rsid w:val="009148DE"/>
    <w:rsid w:val="009248C7"/>
    <w:rsid w:val="0093222C"/>
    <w:rsid w:val="00941E30"/>
    <w:rsid w:val="00942C41"/>
    <w:rsid w:val="009501BD"/>
    <w:rsid w:val="00965809"/>
    <w:rsid w:val="009777D9"/>
    <w:rsid w:val="0098460E"/>
    <w:rsid w:val="00991B88"/>
    <w:rsid w:val="009934AD"/>
    <w:rsid w:val="009A5753"/>
    <w:rsid w:val="009A579D"/>
    <w:rsid w:val="009A6A7E"/>
    <w:rsid w:val="009B7C1A"/>
    <w:rsid w:val="009E3297"/>
    <w:rsid w:val="009F734F"/>
    <w:rsid w:val="00A229C9"/>
    <w:rsid w:val="00A22E70"/>
    <w:rsid w:val="00A246B6"/>
    <w:rsid w:val="00A33B5C"/>
    <w:rsid w:val="00A45262"/>
    <w:rsid w:val="00A47E70"/>
    <w:rsid w:val="00A50CF0"/>
    <w:rsid w:val="00A7671C"/>
    <w:rsid w:val="00A80CE8"/>
    <w:rsid w:val="00A9150C"/>
    <w:rsid w:val="00A949FA"/>
    <w:rsid w:val="00AA2CBC"/>
    <w:rsid w:val="00AC5820"/>
    <w:rsid w:val="00AD1CD8"/>
    <w:rsid w:val="00AF785F"/>
    <w:rsid w:val="00B258BB"/>
    <w:rsid w:val="00B338AB"/>
    <w:rsid w:val="00B37797"/>
    <w:rsid w:val="00B43D4F"/>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D279D"/>
    <w:rsid w:val="00BD6BB8"/>
    <w:rsid w:val="00BE2C8B"/>
    <w:rsid w:val="00BF1018"/>
    <w:rsid w:val="00C0703C"/>
    <w:rsid w:val="00C23B81"/>
    <w:rsid w:val="00C666DC"/>
    <w:rsid w:val="00C66BA2"/>
    <w:rsid w:val="00C74C47"/>
    <w:rsid w:val="00C77D12"/>
    <w:rsid w:val="00C87036"/>
    <w:rsid w:val="00C870F6"/>
    <w:rsid w:val="00C948F4"/>
    <w:rsid w:val="00C95985"/>
    <w:rsid w:val="00CB5EF7"/>
    <w:rsid w:val="00CC0905"/>
    <w:rsid w:val="00CC5026"/>
    <w:rsid w:val="00CC68D0"/>
    <w:rsid w:val="00CD6FAD"/>
    <w:rsid w:val="00CE5502"/>
    <w:rsid w:val="00CF4D2F"/>
    <w:rsid w:val="00CF7052"/>
    <w:rsid w:val="00D03F9A"/>
    <w:rsid w:val="00D0671C"/>
    <w:rsid w:val="00D06D51"/>
    <w:rsid w:val="00D160BF"/>
    <w:rsid w:val="00D24991"/>
    <w:rsid w:val="00D26E1B"/>
    <w:rsid w:val="00D3702E"/>
    <w:rsid w:val="00D44184"/>
    <w:rsid w:val="00D50255"/>
    <w:rsid w:val="00D66520"/>
    <w:rsid w:val="00D73285"/>
    <w:rsid w:val="00D84AE9"/>
    <w:rsid w:val="00D8778D"/>
    <w:rsid w:val="00D9316E"/>
    <w:rsid w:val="00DA624E"/>
    <w:rsid w:val="00DB07D8"/>
    <w:rsid w:val="00DB572D"/>
    <w:rsid w:val="00DC0243"/>
    <w:rsid w:val="00DD19EF"/>
    <w:rsid w:val="00DD3228"/>
    <w:rsid w:val="00DE34CF"/>
    <w:rsid w:val="00DE45BC"/>
    <w:rsid w:val="00E03D1B"/>
    <w:rsid w:val="00E13F3D"/>
    <w:rsid w:val="00E23D05"/>
    <w:rsid w:val="00E339BB"/>
    <w:rsid w:val="00E34898"/>
    <w:rsid w:val="00E4726F"/>
    <w:rsid w:val="00E712EC"/>
    <w:rsid w:val="00E848AF"/>
    <w:rsid w:val="00EB09B7"/>
    <w:rsid w:val="00EB3A10"/>
    <w:rsid w:val="00EB6F54"/>
    <w:rsid w:val="00EE7D7C"/>
    <w:rsid w:val="00F156FE"/>
    <w:rsid w:val="00F2246F"/>
    <w:rsid w:val="00F25D98"/>
    <w:rsid w:val="00F300FB"/>
    <w:rsid w:val="00F36387"/>
    <w:rsid w:val="00F42DA3"/>
    <w:rsid w:val="00F64299"/>
    <w:rsid w:val="00F72EAA"/>
    <w:rsid w:val="00F87D7F"/>
    <w:rsid w:val="00F9245D"/>
    <w:rsid w:val="00F96443"/>
    <w:rsid w:val="00FA3E65"/>
    <w:rsid w:val="00FB6386"/>
    <w:rsid w:val="00FB6A0D"/>
    <w:rsid w:val="00FC0B01"/>
    <w:rsid w:val="00FC2CA4"/>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NoList"/>
    <w:uiPriority w:val="99"/>
    <w:semiHidden/>
    <w:unhideWhenUsed/>
    <w:rsid w:val="00BE2C8B"/>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BE2C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TableNormal"/>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E2C8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E2C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E2C8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
    <w:name w:val="浅色列表11"/>
    <w:basedOn w:val="TableNormal"/>
    <w:uiPriority w:val="61"/>
    <w:rsid w:val="00BE2C8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E2C8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E2C8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E2C8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E2C8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E2C8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E2C8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
    <w:name w:val="无列表1"/>
    <w:next w:val="NoList"/>
    <w:uiPriority w:val="99"/>
    <w:semiHidden/>
    <w:unhideWhenUsed/>
    <w:rsid w:val="00BE2C8B"/>
  </w:style>
  <w:style w:type="table" w:customStyle="1" w:styleId="DarkList-Accent61">
    <w:name w:val="Dark List - Accent 61"/>
    <w:basedOn w:val="TableNormal"/>
    <w:next w:val="DarkList-Accent6"/>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2C8B"/>
  </w:style>
  <w:style w:type="numbering" w:customStyle="1" w:styleId="111">
    <w:name w:val="无列表11"/>
    <w:next w:val="NoList"/>
    <w:uiPriority w:val="99"/>
    <w:semiHidden/>
    <w:unhideWhenUsed/>
    <w:rsid w:val="00BE2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894713">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793064043">
      <w:bodyDiv w:val="1"/>
      <w:marLeft w:val="0"/>
      <w:marRight w:val="0"/>
      <w:marTop w:val="0"/>
      <w:marBottom w:val="0"/>
      <w:divBdr>
        <w:top w:val="none" w:sz="0" w:space="0" w:color="auto"/>
        <w:left w:val="none" w:sz="0" w:space="0" w:color="auto"/>
        <w:bottom w:val="none" w:sz="0" w:space="0" w:color="auto"/>
        <w:right w:val="none" w:sz="0" w:space="0" w:color="auto"/>
      </w:divBdr>
    </w:div>
    <w:div w:id="20138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CF980D0-FCFF-4ADC-8E4A-EA820C7BFF75}">
  <ds:schemaRefs>
    <ds:schemaRef ds:uri="http://schemas.microsoft.com/sharepoint/v3/contenttype/forms"/>
  </ds:schemaRefs>
</ds:datastoreItem>
</file>

<file path=customXml/itemProps4.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2131</Words>
  <Characters>12148</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Toulouse,France, August 22nd – 26th, 2022</vt:lpstr>
      <vt:lpstr>        </vt:lpstr>
      <vt:lpstr>        *************************    Unchanged Text Omitted    *************************</vt:lpstr>
      <vt:lpstr>        </vt:lpstr>
      <vt:lpstr>        *************************    Unchanged Text Omitted    *************************</vt:lpstr>
      <vt:lpstr>        </vt:lpstr>
      <vt:lpstr/>
    </vt:vector>
  </TitlesOfParts>
  <Company/>
  <LinksUpToDate>false</LinksUpToDate>
  <CharactersWithSpaces>14251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2022-08-12T22:33:00Z</dcterms:created>
  <dcterms:modified xsi:type="dcterms:W3CDTF">2022-08-13T00:25:00Z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ies>
</file>